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BD" w:rsidRPr="00755CBD" w:rsidRDefault="00755CBD" w:rsidP="00755C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C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Особенности ультразвукового дальномера HC-SR04</w:t>
      </w:r>
    </w:p>
    <w:p w:rsidR="00755CBD" w:rsidRPr="00755CBD" w:rsidRDefault="00755CBD" w:rsidP="00755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Простота в использовании и 4-контактное подключение.</w:t>
      </w:r>
    </w:p>
    <w:p w:rsidR="00755CBD" w:rsidRPr="00755CBD" w:rsidRDefault="00755CBD" w:rsidP="00755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 измерения: от 2 см до 400 см.</w:t>
      </w:r>
    </w:p>
    <w:p w:rsidR="00755CBD" w:rsidRPr="00755CBD" w:rsidRDefault="00755CBD" w:rsidP="00755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измерения: ± 1 см (при максимальной дальности ± 3 см).</w:t>
      </w:r>
    </w:p>
    <w:p w:rsidR="00755CBD" w:rsidRPr="00755CBD" w:rsidRDefault="00755CBD" w:rsidP="00755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измерения: 15º.</w:t>
      </w:r>
    </w:p>
    <w:p w:rsidR="00755CBD" w:rsidRPr="00755CBD" w:rsidRDefault="00755CBD" w:rsidP="00755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Ультразвуковой диапазон работы на частоте 40 кГц.</w:t>
      </w:r>
    </w:p>
    <w:p w:rsidR="00755CBD" w:rsidRPr="00755CBD" w:rsidRDefault="00755CBD" w:rsidP="00755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напряжение 4,8</w:t>
      </w:r>
      <w:proofErr w:type="gramStart"/>
      <w:r w:rsidRPr="0075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5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5,5 В (± 0.2В макс).</w:t>
      </w:r>
    </w:p>
    <w:p w:rsidR="00755CBD" w:rsidRPr="00755CBD" w:rsidRDefault="00755CBD" w:rsidP="00755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 рабочих температур: 0</w:t>
      </w:r>
      <w:proofErr w:type="gramStart"/>
      <w:r w:rsidRPr="0075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 С</w:t>
      </w:r>
      <w:proofErr w:type="gramEnd"/>
      <w:r w:rsidRPr="0075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60 ° С (± 10%).</w:t>
      </w:r>
    </w:p>
    <w:p w:rsidR="00755CBD" w:rsidRPr="00755CBD" w:rsidRDefault="00755CBD" w:rsidP="00755C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C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Подключение ультразвукового дальномера HC-SR04</w:t>
      </w:r>
    </w:p>
    <w:p w:rsidR="00755CBD" w:rsidRPr="00755CBD" w:rsidRDefault="00755CBD" w:rsidP="0075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10555" cy="4020185"/>
            <wp:effectExtent l="0" t="0" r="4445" b="0"/>
            <wp:docPr id="1" name="Рисунок 1" descr="Схема подключения дальномера HC-SR0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одключения дальномера HC-SR0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02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CBD" w:rsidRPr="00755CBD" w:rsidRDefault="00755CBD" w:rsidP="0075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подключения HC-SR04</w:t>
      </w:r>
    </w:p>
    <w:p w:rsidR="00755CBD" w:rsidRPr="00755CBD" w:rsidRDefault="00755CBD" w:rsidP="0075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5CBD">
        <w:rPr>
          <w:rFonts w:ascii="Times New Roman" w:eastAsia="Times New Roman" w:hAnsi="Times New Roman" w:cs="Times New Roman"/>
          <w:sz w:val="24"/>
          <w:szCs w:val="24"/>
          <w:lang w:eastAsia="ru-RU"/>
        </w:rPr>
        <w:t>Vcc</w:t>
      </w:r>
      <w:proofErr w:type="spellEnd"/>
      <w:r w:rsidRPr="0075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—–      +5v  (+5 вольт)</w:t>
      </w:r>
      <w:r w:rsidRPr="0075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GND —–  GND (земля)</w:t>
      </w:r>
      <w:r w:rsidRPr="0075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5CBD">
        <w:rPr>
          <w:rFonts w:ascii="Times New Roman" w:eastAsia="Times New Roman" w:hAnsi="Times New Roman" w:cs="Times New Roman"/>
          <w:sz w:val="24"/>
          <w:szCs w:val="24"/>
          <w:lang w:eastAsia="ru-RU"/>
        </w:rPr>
        <w:t>Trig</w:t>
      </w:r>
      <w:proofErr w:type="spellEnd"/>
      <w:r w:rsidRPr="0075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—–   </w:t>
      </w:r>
      <w:proofErr w:type="spellStart"/>
      <w:r w:rsidRPr="00755CBD">
        <w:rPr>
          <w:rFonts w:ascii="Times New Roman" w:eastAsia="Times New Roman" w:hAnsi="Times New Roman" w:cs="Times New Roman"/>
          <w:sz w:val="24"/>
          <w:szCs w:val="24"/>
          <w:lang w:eastAsia="ru-RU"/>
        </w:rPr>
        <w:t>pin</w:t>
      </w:r>
      <w:proofErr w:type="spellEnd"/>
      <w:r w:rsidRPr="0075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75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5CBD">
        <w:rPr>
          <w:rFonts w:ascii="Times New Roman" w:eastAsia="Times New Roman" w:hAnsi="Times New Roman" w:cs="Times New Roman"/>
          <w:sz w:val="24"/>
          <w:szCs w:val="24"/>
          <w:lang w:eastAsia="ru-RU"/>
        </w:rPr>
        <w:t>Echo</w:t>
      </w:r>
      <w:proofErr w:type="spellEnd"/>
      <w:r w:rsidRPr="00755CB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—–  </w:t>
      </w:r>
      <w:proofErr w:type="spellStart"/>
      <w:r w:rsidRPr="00755CBD">
        <w:rPr>
          <w:rFonts w:ascii="Times New Roman" w:eastAsia="Times New Roman" w:hAnsi="Times New Roman" w:cs="Times New Roman"/>
          <w:sz w:val="24"/>
          <w:szCs w:val="24"/>
          <w:lang w:eastAsia="ru-RU"/>
        </w:rPr>
        <w:t>pin</w:t>
      </w:r>
      <w:proofErr w:type="spellEnd"/>
      <w:r w:rsidRPr="0075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9F3DFF" w:rsidRDefault="00755CBD">
      <w:bookmarkStart w:id="0" w:name="_GoBack"/>
      <w:bookmarkEnd w:id="0"/>
    </w:p>
    <w:sectPr w:rsidR="009F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B12AD"/>
    <w:multiLevelType w:val="multilevel"/>
    <w:tmpl w:val="432E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BD"/>
    <w:rsid w:val="00755CBD"/>
    <w:rsid w:val="0091658D"/>
    <w:rsid w:val="00D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5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5C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75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5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5C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75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duino-project.net/wp-content/uploads/2015/01/HC-SR04_Arduino_Nano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4100FX</dc:creator>
  <cp:lastModifiedBy>AMD 4100FX</cp:lastModifiedBy>
  <cp:revision>1</cp:revision>
  <dcterms:created xsi:type="dcterms:W3CDTF">2015-10-17T15:34:00Z</dcterms:created>
  <dcterms:modified xsi:type="dcterms:W3CDTF">2015-10-17T15:35:00Z</dcterms:modified>
</cp:coreProperties>
</file>